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24" w:rsidRPr="00CE7379" w:rsidRDefault="003E1C24" w:rsidP="003E1C24">
      <w:pPr>
        <w:jc w:val="center"/>
        <w:rPr>
          <w:rFonts w:ascii="仿宋" w:eastAsia="仿宋" w:hAnsi="仿宋" w:cs="仿宋"/>
          <w:b/>
          <w:sz w:val="32"/>
        </w:rPr>
      </w:pPr>
      <w:r w:rsidRPr="00CE7379">
        <w:rPr>
          <w:rFonts w:ascii="仿宋" w:eastAsia="仿宋" w:hAnsi="仿宋" w:cs="仿宋" w:hint="eastAsia"/>
          <w:b/>
          <w:sz w:val="32"/>
        </w:rPr>
        <w:t>信息网络</w:t>
      </w:r>
      <w:r>
        <w:rPr>
          <w:rFonts w:ascii="仿宋" w:eastAsia="仿宋" w:hAnsi="仿宋" w:cs="仿宋" w:hint="eastAsia"/>
          <w:b/>
          <w:sz w:val="32"/>
        </w:rPr>
        <w:t>买卖</w:t>
      </w:r>
      <w:r w:rsidRPr="00CE7379">
        <w:rPr>
          <w:rFonts w:ascii="仿宋" w:eastAsia="仿宋" w:hAnsi="仿宋" w:cs="仿宋" w:hint="eastAsia"/>
          <w:b/>
          <w:sz w:val="32"/>
        </w:rPr>
        <w:t>合同</w:t>
      </w:r>
      <w:r>
        <w:rPr>
          <w:rFonts w:ascii="仿宋" w:eastAsia="仿宋" w:hAnsi="仿宋" w:cs="仿宋" w:hint="eastAsia"/>
          <w:b/>
          <w:sz w:val="32"/>
        </w:rPr>
        <w:t>纠纷</w:t>
      </w:r>
      <w:r w:rsidRPr="00CE7379">
        <w:rPr>
          <w:rFonts w:ascii="仿宋" w:eastAsia="仿宋" w:hAnsi="仿宋" w:cs="仿宋" w:hint="eastAsia"/>
          <w:b/>
          <w:sz w:val="32"/>
        </w:rPr>
        <w:t>证据</w:t>
      </w:r>
      <w:r>
        <w:rPr>
          <w:rFonts w:ascii="仿宋" w:eastAsia="仿宋" w:hAnsi="仿宋" w:cs="仿宋" w:hint="eastAsia"/>
          <w:b/>
          <w:sz w:val="32"/>
        </w:rPr>
        <w:t>清单</w:t>
      </w:r>
      <w:bookmarkStart w:id="0" w:name="_GoBack"/>
      <w:bookmarkEnd w:id="0"/>
    </w:p>
    <w:tbl>
      <w:tblPr>
        <w:tblStyle w:val="a3"/>
        <w:tblpPr w:leftFromText="180" w:rightFromText="180" w:vertAnchor="text" w:horzAnchor="page" w:tblpX="1976" w:tblpY="526"/>
        <w:tblOverlap w:val="never"/>
        <w:tblW w:w="0" w:type="auto"/>
        <w:tblLook w:val="04A0" w:firstRow="1" w:lastRow="0" w:firstColumn="1" w:lastColumn="0" w:noHBand="0" w:noVBand="1"/>
      </w:tblPr>
      <w:tblGrid>
        <w:gridCol w:w="923"/>
        <w:gridCol w:w="2485"/>
        <w:gridCol w:w="2744"/>
        <w:gridCol w:w="2618"/>
        <w:gridCol w:w="4546"/>
      </w:tblGrid>
      <w:tr w:rsidR="003E1C24" w:rsidRPr="00CE7379" w:rsidTr="00AB224A">
        <w:tc>
          <w:tcPr>
            <w:tcW w:w="923" w:type="dxa"/>
          </w:tcPr>
          <w:p w:rsidR="003E1C24" w:rsidRPr="00CE7379" w:rsidRDefault="003E1C24" w:rsidP="00AB224A">
            <w:pPr>
              <w:jc w:val="center"/>
              <w:rPr>
                <w:rFonts w:ascii="仿宋" w:eastAsia="仿宋" w:hAnsi="仿宋" w:cs="仿宋"/>
                <w:sz w:val="32"/>
              </w:rPr>
            </w:pPr>
            <w:r w:rsidRPr="00CE7379">
              <w:rPr>
                <w:rFonts w:ascii="仿宋" w:eastAsia="仿宋" w:hAnsi="仿宋" w:cs="仿宋" w:hint="eastAsia"/>
                <w:sz w:val="32"/>
              </w:rPr>
              <w:t>序号</w:t>
            </w:r>
          </w:p>
        </w:tc>
        <w:tc>
          <w:tcPr>
            <w:tcW w:w="2485" w:type="dxa"/>
          </w:tcPr>
          <w:p w:rsidR="003E1C24" w:rsidRPr="00CE7379" w:rsidRDefault="003E1C24" w:rsidP="00AB224A">
            <w:pPr>
              <w:jc w:val="center"/>
              <w:rPr>
                <w:rFonts w:ascii="仿宋" w:eastAsia="仿宋" w:hAnsi="仿宋" w:cs="仿宋"/>
                <w:sz w:val="32"/>
              </w:rPr>
            </w:pPr>
            <w:r w:rsidRPr="00CE7379">
              <w:rPr>
                <w:rFonts w:ascii="仿宋" w:eastAsia="仿宋" w:hAnsi="仿宋" w:cs="仿宋" w:hint="eastAsia"/>
                <w:sz w:val="32"/>
              </w:rPr>
              <w:t>证据名称</w:t>
            </w:r>
          </w:p>
        </w:tc>
        <w:tc>
          <w:tcPr>
            <w:tcW w:w="2744" w:type="dxa"/>
          </w:tcPr>
          <w:p w:rsidR="003E1C24" w:rsidRPr="00CE7379" w:rsidRDefault="003E1C24" w:rsidP="00AB224A">
            <w:pPr>
              <w:jc w:val="center"/>
              <w:rPr>
                <w:rFonts w:ascii="仿宋" w:eastAsia="仿宋" w:hAnsi="仿宋" w:cs="仿宋"/>
                <w:sz w:val="32"/>
              </w:rPr>
            </w:pPr>
            <w:r w:rsidRPr="00CE7379">
              <w:rPr>
                <w:rFonts w:ascii="仿宋" w:eastAsia="仿宋" w:hAnsi="仿宋" w:cs="仿宋" w:hint="eastAsia"/>
                <w:sz w:val="32"/>
              </w:rPr>
              <w:t>证明内容</w:t>
            </w:r>
          </w:p>
        </w:tc>
        <w:tc>
          <w:tcPr>
            <w:tcW w:w="2618" w:type="dxa"/>
          </w:tcPr>
          <w:p w:rsidR="003E1C24" w:rsidRPr="00CE7379" w:rsidRDefault="003E1C24" w:rsidP="00AB224A">
            <w:pPr>
              <w:jc w:val="center"/>
              <w:rPr>
                <w:rFonts w:ascii="仿宋" w:eastAsia="仿宋" w:hAnsi="仿宋" w:cs="仿宋"/>
                <w:sz w:val="32"/>
              </w:rPr>
            </w:pPr>
            <w:r w:rsidRPr="00CE7379">
              <w:rPr>
                <w:rFonts w:ascii="仿宋" w:eastAsia="仿宋" w:hAnsi="仿宋" w:cs="仿宋" w:hint="eastAsia"/>
                <w:sz w:val="32"/>
              </w:rPr>
              <w:t>证明目的</w:t>
            </w:r>
          </w:p>
        </w:tc>
        <w:tc>
          <w:tcPr>
            <w:tcW w:w="4546" w:type="dxa"/>
          </w:tcPr>
          <w:p w:rsidR="003E1C24" w:rsidRPr="00CE7379" w:rsidRDefault="003E1C24" w:rsidP="00AB224A">
            <w:pPr>
              <w:jc w:val="center"/>
              <w:rPr>
                <w:rFonts w:ascii="仿宋" w:eastAsia="仿宋" w:hAnsi="仿宋" w:cs="仿宋"/>
                <w:sz w:val="32"/>
              </w:rPr>
            </w:pPr>
            <w:r w:rsidRPr="00CE7379">
              <w:rPr>
                <w:rFonts w:ascii="仿宋" w:eastAsia="仿宋" w:hAnsi="仿宋" w:cs="仿宋" w:hint="eastAsia"/>
                <w:sz w:val="32"/>
              </w:rPr>
              <w:t>备注</w:t>
            </w:r>
          </w:p>
        </w:tc>
      </w:tr>
      <w:tr w:rsidR="003E1C24" w:rsidRPr="00CE7379" w:rsidTr="00AB224A">
        <w:tc>
          <w:tcPr>
            <w:tcW w:w="923"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t>1</w:t>
            </w:r>
          </w:p>
        </w:tc>
        <w:tc>
          <w:tcPr>
            <w:tcW w:w="2485"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账号主体信息（手机或网页截图）</w:t>
            </w:r>
          </w:p>
        </w:tc>
        <w:tc>
          <w:tcPr>
            <w:tcW w:w="2744"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涉案订单在下单时使用的账号主体信息</w:t>
            </w:r>
          </w:p>
        </w:tc>
        <w:tc>
          <w:tcPr>
            <w:tcW w:w="2618"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拟证明该账号主体为原告本人注册并使用</w:t>
            </w:r>
          </w:p>
        </w:tc>
        <w:tc>
          <w:tcPr>
            <w:tcW w:w="4546"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t>*</w:t>
            </w:r>
            <w:r w:rsidRPr="00CE7379">
              <w:rPr>
                <w:rFonts w:ascii="仿宋" w:eastAsia="仿宋" w:hAnsi="仿宋" w:cs="仿宋" w:hint="eastAsia"/>
                <w:sz w:val="32"/>
              </w:rPr>
              <w:t>该项证据还可通过手机录屏的方式获取，即登录账号时的操作过程</w:t>
            </w:r>
          </w:p>
        </w:tc>
      </w:tr>
      <w:tr w:rsidR="003E1C24" w:rsidRPr="00CE7379" w:rsidTr="00AB224A">
        <w:tc>
          <w:tcPr>
            <w:tcW w:w="923"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t>2</w:t>
            </w:r>
          </w:p>
        </w:tc>
        <w:tc>
          <w:tcPr>
            <w:tcW w:w="2485"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商家主体信息（手机或网页截图）</w:t>
            </w:r>
          </w:p>
        </w:tc>
        <w:tc>
          <w:tcPr>
            <w:tcW w:w="2744"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涉案店铺（个体经商户）的实名登记备案情况</w:t>
            </w:r>
          </w:p>
        </w:tc>
        <w:tc>
          <w:tcPr>
            <w:tcW w:w="2618"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拟证明签订购买合同相对方的主体信息</w:t>
            </w:r>
          </w:p>
        </w:tc>
        <w:tc>
          <w:tcPr>
            <w:tcW w:w="4546"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t>*大多数情况下，</w:t>
            </w:r>
            <w:r w:rsidRPr="00CE7379">
              <w:rPr>
                <w:rFonts w:ascii="仿宋" w:eastAsia="仿宋" w:hAnsi="仿宋" w:cs="仿宋" w:hint="eastAsia"/>
                <w:sz w:val="32"/>
              </w:rPr>
              <w:t>获取</w:t>
            </w:r>
            <w:r w:rsidRPr="00CE7379">
              <w:rPr>
                <w:rFonts w:ascii="仿宋" w:eastAsia="仿宋" w:hAnsi="仿宋" w:cs="仿宋"/>
                <w:sz w:val="32"/>
              </w:rPr>
              <w:t>商家的实名注册信息可能需要电子商务平台的协助，通过向平台发送邮件等方式来披露具体的商家信息。要特别提示的是，在实践中平台出于保护用户个人信息安全可能不会直接披露商家的实</w:t>
            </w:r>
            <w:r w:rsidRPr="00CE7379">
              <w:rPr>
                <w:rFonts w:ascii="仿宋" w:eastAsia="仿宋" w:hAnsi="仿宋" w:cs="仿宋"/>
                <w:sz w:val="32"/>
              </w:rPr>
              <w:lastRenderedPageBreak/>
              <w:t>名信息，这种情况下也可以通过相关部门的协助来获取</w:t>
            </w:r>
          </w:p>
        </w:tc>
      </w:tr>
      <w:tr w:rsidR="003E1C24" w:rsidRPr="00CE7379" w:rsidTr="00AB224A">
        <w:tc>
          <w:tcPr>
            <w:tcW w:w="923"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lastRenderedPageBreak/>
              <w:t>3</w:t>
            </w:r>
          </w:p>
        </w:tc>
        <w:tc>
          <w:tcPr>
            <w:tcW w:w="2485"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订单详情（手机或网页截图）</w:t>
            </w:r>
          </w:p>
        </w:tc>
        <w:tc>
          <w:tcPr>
            <w:tcW w:w="2744"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涉案商品的名称、付款记录以及订单编号等关键信息</w:t>
            </w:r>
          </w:p>
        </w:tc>
        <w:tc>
          <w:tcPr>
            <w:tcW w:w="2618"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拟证明涉案商品的详细信息</w:t>
            </w:r>
          </w:p>
        </w:tc>
        <w:tc>
          <w:tcPr>
            <w:tcW w:w="4546" w:type="dxa"/>
          </w:tcPr>
          <w:p w:rsidR="003E1C24" w:rsidRPr="00CE7379" w:rsidRDefault="003E1C24" w:rsidP="00AB224A">
            <w:pPr>
              <w:spacing w:line="360" w:lineRule="auto"/>
              <w:rPr>
                <w:rFonts w:ascii="仿宋" w:eastAsia="仿宋" w:hAnsi="仿宋" w:cs="仿宋"/>
                <w:sz w:val="32"/>
              </w:rPr>
            </w:pPr>
          </w:p>
        </w:tc>
      </w:tr>
      <w:tr w:rsidR="003E1C24" w:rsidRPr="00CE7379" w:rsidTr="00AB224A">
        <w:tc>
          <w:tcPr>
            <w:tcW w:w="923"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t>4</w:t>
            </w:r>
          </w:p>
        </w:tc>
        <w:tc>
          <w:tcPr>
            <w:tcW w:w="2485"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支付记录（手机或网页截图、电子发票）</w:t>
            </w:r>
          </w:p>
        </w:tc>
        <w:tc>
          <w:tcPr>
            <w:tcW w:w="2744"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涉案订单的实付金额、付款时间等内容</w:t>
            </w:r>
          </w:p>
        </w:tc>
        <w:tc>
          <w:tcPr>
            <w:tcW w:w="2618"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拟证明涉案商品的交易信息</w:t>
            </w:r>
          </w:p>
        </w:tc>
        <w:tc>
          <w:tcPr>
            <w:tcW w:w="4546"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t>*</w:t>
            </w:r>
            <w:r w:rsidRPr="00CE7379">
              <w:rPr>
                <w:rFonts w:ascii="仿宋" w:eastAsia="仿宋" w:hAnsi="仿宋" w:cs="仿宋" w:hint="eastAsia"/>
                <w:sz w:val="32"/>
              </w:rPr>
              <w:t>在截取证据时</w:t>
            </w:r>
            <w:r w:rsidRPr="00CE7379">
              <w:rPr>
                <w:rFonts w:ascii="仿宋" w:eastAsia="仿宋" w:hAnsi="仿宋" w:cs="仿宋"/>
                <w:sz w:val="32"/>
              </w:rPr>
              <w:t>需要借助下单时使用的支付工具，比如支付宝、微信</w:t>
            </w:r>
            <w:r w:rsidRPr="00CE7379">
              <w:rPr>
                <w:rFonts w:ascii="仿宋" w:eastAsia="仿宋" w:hAnsi="仿宋" w:cs="仿宋" w:hint="eastAsia"/>
                <w:sz w:val="32"/>
              </w:rPr>
              <w:t>、手机银行</w:t>
            </w:r>
            <w:r w:rsidRPr="00CE7379">
              <w:rPr>
                <w:rFonts w:ascii="仿宋" w:eastAsia="仿宋" w:hAnsi="仿宋" w:cs="仿宋"/>
                <w:sz w:val="32"/>
              </w:rPr>
              <w:t>等，打开相应的支付工具，查询账单记录，找到详细的支付信息界面并截图</w:t>
            </w:r>
          </w:p>
        </w:tc>
      </w:tr>
      <w:tr w:rsidR="003E1C24" w:rsidRPr="00CE7379" w:rsidTr="00AB224A">
        <w:tc>
          <w:tcPr>
            <w:tcW w:w="923"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t>5</w:t>
            </w:r>
          </w:p>
        </w:tc>
        <w:tc>
          <w:tcPr>
            <w:tcW w:w="2485"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交易快照（手机或网页截图）</w:t>
            </w:r>
          </w:p>
        </w:tc>
        <w:tc>
          <w:tcPr>
            <w:tcW w:w="2744"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涉案商品的宣传页面，即商品图</w:t>
            </w:r>
            <w:r w:rsidRPr="00CE7379">
              <w:rPr>
                <w:rFonts w:ascii="仿宋" w:eastAsia="仿宋" w:hAnsi="仿宋" w:cs="仿宋" w:hint="eastAsia"/>
                <w:sz w:val="32"/>
              </w:rPr>
              <w:lastRenderedPageBreak/>
              <w:t>文、参考数据、成分组成等信息</w:t>
            </w:r>
          </w:p>
        </w:tc>
        <w:tc>
          <w:tcPr>
            <w:tcW w:w="2618"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lastRenderedPageBreak/>
              <w:t>拟证明涉案商品存在以下情况，例</w:t>
            </w:r>
            <w:r w:rsidRPr="00CE7379">
              <w:rPr>
                <w:rFonts w:ascii="仿宋" w:eastAsia="仿宋" w:hAnsi="仿宋" w:cs="仿宋" w:hint="eastAsia"/>
                <w:sz w:val="32"/>
              </w:rPr>
              <w:lastRenderedPageBreak/>
              <w:t>如：存在虚假宣传、以假充真以次充好、假冒伪劣、食品药品等添加有毒有害成分等情况</w:t>
            </w:r>
          </w:p>
        </w:tc>
        <w:tc>
          <w:tcPr>
            <w:tcW w:w="4546"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lastRenderedPageBreak/>
              <w:t>*</w:t>
            </w:r>
            <w:r w:rsidRPr="00CE7379">
              <w:rPr>
                <w:rFonts w:ascii="仿宋" w:eastAsia="仿宋" w:hAnsi="仿宋" w:cs="仿宋" w:hint="eastAsia"/>
                <w:sz w:val="32"/>
              </w:rPr>
              <w:t>提示，</w:t>
            </w:r>
            <w:r w:rsidRPr="00CE7379">
              <w:rPr>
                <w:rFonts w:ascii="仿宋" w:eastAsia="仿宋" w:hAnsi="仿宋" w:cs="仿宋"/>
                <w:sz w:val="32"/>
              </w:rPr>
              <w:t>商品</w:t>
            </w:r>
            <w:r w:rsidRPr="00CE7379">
              <w:rPr>
                <w:rFonts w:ascii="仿宋" w:eastAsia="仿宋" w:hAnsi="仿宋" w:cs="仿宋" w:hint="eastAsia"/>
                <w:sz w:val="32"/>
              </w:rPr>
              <w:t>宣传</w:t>
            </w:r>
            <w:r w:rsidRPr="00CE7379">
              <w:rPr>
                <w:rFonts w:ascii="仿宋" w:eastAsia="仿宋" w:hAnsi="仿宋" w:cs="仿宋"/>
                <w:sz w:val="32"/>
              </w:rPr>
              <w:t>销售页面截取</w:t>
            </w:r>
            <w:r w:rsidRPr="00CE7379">
              <w:rPr>
                <w:rFonts w:ascii="仿宋" w:eastAsia="仿宋" w:hAnsi="仿宋" w:cs="仿宋" w:hint="eastAsia"/>
                <w:sz w:val="32"/>
              </w:rPr>
              <w:t>一定要</w:t>
            </w:r>
            <w:r w:rsidRPr="00CE7379">
              <w:rPr>
                <w:rFonts w:ascii="仿宋" w:eastAsia="仿宋" w:hAnsi="仿宋" w:cs="仿宋"/>
                <w:sz w:val="32"/>
              </w:rPr>
              <w:t>完整</w:t>
            </w:r>
          </w:p>
        </w:tc>
      </w:tr>
      <w:tr w:rsidR="003E1C24" w:rsidRPr="00CE7379" w:rsidTr="00AB224A">
        <w:tc>
          <w:tcPr>
            <w:tcW w:w="923"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lastRenderedPageBreak/>
              <w:t>6</w:t>
            </w:r>
          </w:p>
        </w:tc>
        <w:tc>
          <w:tcPr>
            <w:tcW w:w="2485"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与商家、店铺客服的聊天记录（手机或网页截图、录音）</w:t>
            </w:r>
          </w:p>
        </w:tc>
        <w:tc>
          <w:tcPr>
            <w:tcW w:w="2744"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与商家或店铺客服的沟通记录</w:t>
            </w:r>
          </w:p>
        </w:tc>
        <w:tc>
          <w:tcPr>
            <w:tcW w:w="2618"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拟证明所主张事实的参考依据</w:t>
            </w:r>
          </w:p>
        </w:tc>
        <w:tc>
          <w:tcPr>
            <w:tcW w:w="4546"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t>*</w:t>
            </w:r>
            <w:r w:rsidRPr="00CE7379">
              <w:rPr>
                <w:rFonts w:ascii="仿宋" w:eastAsia="仿宋" w:hAnsi="仿宋" w:cs="仿宋" w:hint="eastAsia"/>
                <w:sz w:val="32"/>
              </w:rPr>
              <w:t>该项证据可以通话</w:t>
            </w:r>
            <w:r w:rsidRPr="00CE7379">
              <w:rPr>
                <w:rFonts w:ascii="仿宋" w:eastAsia="仿宋" w:hAnsi="仿宋" w:cs="仿宋"/>
                <w:sz w:val="32"/>
              </w:rPr>
              <w:t>录音</w:t>
            </w:r>
            <w:r w:rsidRPr="00CE7379">
              <w:rPr>
                <w:rFonts w:ascii="仿宋" w:eastAsia="仿宋" w:hAnsi="仿宋" w:cs="仿宋" w:hint="eastAsia"/>
                <w:sz w:val="32"/>
              </w:rPr>
              <w:t>的形式提交</w:t>
            </w:r>
            <w:r w:rsidRPr="00CE7379">
              <w:rPr>
                <w:rFonts w:ascii="仿宋" w:eastAsia="仿宋" w:hAnsi="仿宋" w:cs="仿宋"/>
                <w:sz w:val="32"/>
              </w:rPr>
              <w:t>。提别提示，在取证聊天记录时，不论是截图还是</w:t>
            </w:r>
            <w:r w:rsidRPr="00CE7379">
              <w:rPr>
                <w:rFonts w:ascii="仿宋" w:eastAsia="仿宋" w:hAnsi="仿宋" w:cs="仿宋" w:hint="eastAsia"/>
                <w:sz w:val="32"/>
              </w:rPr>
              <w:t>通话</w:t>
            </w:r>
            <w:r w:rsidRPr="00CE7379">
              <w:rPr>
                <w:rFonts w:ascii="仿宋" w:eastAsia="仿宋" w:hAnsi="仿宋" w:cs="仿宋"/>
                <w:sz w:val="32"/>
              </w:rPr>
              <w:t>录音，一定要保证连贯性，不能选择性的截取</w:t>
            </w:r>
          </w:p>
        </w:tc>
      </w:tr>
      <w:tr w:rsidR="003E1C24" w:rsidRPr="00CE7379" w:rsidTr="00AB224A">
        <w:tc>
          <w:tcPr>
            <w:tcW w:w="923"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t>7</w:t>
            </w:r>
          </w:p>
        </w:tc>
        <w:tc>
          <w:tcPr>
            <w:tcW w:w="2485"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物流信息（手机或网页截图、拍</w:t>
            </w:r>
            <w:r w:rsidRPr="00CE7379">
              <w:rPr>
                <w:rFonts w:ascii="仿宋" w:eastAsia="仿宋" w:hAnsi="仿宋" w:cs="仿宋" w:hint="eastAsia"/>
                <w:sz w:val="32"/>
              </w:rPr>
              <w:lastRenderedPageBreak/>
              <w:t>照、视频）</w:t>
            </w:r>
          </w:p>
        </w:tc>
        <w:tc>
          <w:tcPr>
            <w:tcW w:w="2744"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lastRenderedPageBreak/>
              <w:t>涉案商品的物流信息即下单时间、</w:t>
            </w:r>
            <w:r w:rsidRPr="00CE7379">
              <w:rPr>
                <w:rFonts w:ascii="仿宋" w:eastAsia="仿宋" w:hAnsi="仿宋" w:cs="仿宋" w:hint="eastAsia"/>
                <w:sz w:val="32"/>
              </w:rPr>
              <w:lastRenderedPageBreak/>
              <w:t>发货时间、签收时间、签收人信息，以及商品签收时的状态</w:t>
            </w:r>
          </w:p>
        </w:tc>
        <w:tc>
          <w:tcPr>
            <w:tcW w:w="2618"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lastRenderedPageBreak/>
              <w:t>拟证明涉案商品为原告本人签收；</w:t>
            </w:r>
            <w:r w:rsidRPr="00CE7379">
              <w:rPr>
                <w:rFonts w:ascii="仿宋" w:eastAsia="仿宋" w:hAnsi="仿宋" w:cs="仿宋" w:hint="eastAsia"/>
                <w:sz w:val="32"/>
              </w:rPr>
              <w:lastRenderedPageBreak/>
              <w:t>或拟证明商品在签收时存在瑕疵、缺陷等情形</w:t>
            </w:r>
          </w:p>
        </w:tc>
        <w:tc>
          <w:tcPr>
            <w:tcW w:w="4546"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lastRenderedPageBreak/>
              <w:t>*在签收商品时</w:t>
            </w:r>
            <w:r w:rsidRPr="00CE7379">
              <w:rPr>
                <w:rFonts w:ascii="仿宋" w:eastAsia="仿宋" w:hAnsi="仿宋" w:cs="仿宋" w:hint="eastAsia"/>
                <w:sz w:val="32"/>
              </w:rPr>
              <w:t>可</w:t>
            </w:r>
            <w:r w:rsidRPr="00CE7379">
              <w:rPr>
                <w:rFonts w:ascii="仿宋" w:eastAsia="仿宋" w:hAnsi="仿宋" w:cs="仿宋"/>
                <w:sz w:val="32"/>
              </w:rPr>
              <w:t>通过使用拍摄视频或者拍照的方式</w:t>
            </w:r>
            <w:r w:rsidRPr="00CE7379">
              <w:rPr>
                <w:rFonts w:ascii="仿宋" w:eastAsia="仿宋" w:hAnsi="仿宋" w:cs="仿宋" w:hint="eastAsia"/>
                <w:sz w:val="32"/>
              </w:rPr>
              <w:t>记录</w:t>
            </w:r>
            <w:r w:rsidRPr="00CE7379">
              <w:rPr>
                <w:rFonts w:ascii="仿宋" w:eastAsia="仿宋" w:hAnsi="仿宋" w:cs="仿宋"/>
                <w:sz w:val="32"/>
              </w:rPr>
              <w:t>签收</w:t>
            </w:r>
            <w:r w:rsidRPr="00CE7379">
              <w:rPr>
                <w:rFonts w:ascii="仿宋" w:eastAsia="仿宋" w:hAnsi="仿宋" w:cs="仿宋"/>
                <w:sz w:val="32"/>
              </w:rPr>
              <w:lastRenderedPageBreak/>
              <w:t>以及拆封、检查商品的整个过程；在收到商品后，在商品的原始状态下，通过拍照的方式留存记录，要确保拍摄的完整性，比如：商品外包装、商品实物、标签等关键信息，要保证图片</w:t>
            </w:r>
            <w:r w:rsidRPr="00CE7379">
              <w:rPr>
                <w:rFonts w:ascii="仿宋" w:eastAsia="仿宋" w:hAnsi="仿宋" w:cs="仿宋" w:hint="eastAsia"/>
                <w:sz w:val="32"/>
              </w:rPr>
              <w:t>、视频</w:t>
            </w:r>
            <w:r w:rsidRPr="00CE7379">
              <w:rPr>
                <w:rFonts w:ascii="仿宋" w:eastAsia="仿宋" w:hAnsi="仿宋" w:cs="仿宋"/>
                <w:sz w:val="32"/>
              </w:rPr>
              <w:t>的清晰度</w:t>
            </w:r>
          </w:p>
        </w:tc>
      </w:tr>
      <w:tr w:rsidR="003E1C24" w:rsidRPr="00CE7379" w:rsidTr="00AB224A">
        <w:tc>
          <w:tcPr>
            <w:tcW w:w="923"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sz w:val="32"/>
              </w:rPr>
              <w:lastRenderedPageBreak/>
              <w:t>8</w:t>
            </w:r>
          </w:p>
        </w:tc>
        <w:tc>
          <w:tcPr>
            <w:tcW w:w="2485"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其他证据（手机或网页截图等）</w:t>
            </w:r>
          </w:p>
        </w:tc>
        <w:tc>
          <w:tcPr>
            <w:tcW w:w="2744"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例如：相关参考判决、法律法规等参考依据</w:t>
            </w:r>
          </w:p>
        </w:tc>
        <w:tc>
          <w:tcPr>
            <w:tcW w:w="2618" w:type="dxa"/>
          </w:tcPr>
          <w:p w:rsidR="003E1C24" w:rsidRPr="00CE7379" w:rsidRDefault="003E1C24" w:rsidP="00AB224A">
            <w:pPr>
              <w:spacing w:line="360" w:lineRule="auto"/>
              <w:rPr>
                <w:rFonts w:ascii="仿宋" w:eastAsia="仿宋" w:hAnsi="仿宋" w:cs="仿宋"/>
                <w:sz w:val="32"/>
              </w:rPr>
            </w:pPr>
            <w:r w:rsidRPr="00CE7379">
              <w:rPr>
                <w:rFonts w:ascii="仿宋" w:eastAsia="仿宋" w:hAnsi="仿宋" w:cs="仿宋" w:hint="eastAsia"/>
                <w:sz w:val="32"/>
              </w:rPr>
              <w:t>用于加强主张事实的佐证依据</w:t>
            </w:r>
          </w:p>
        </w:tc>
        <w:tc>
          <w:tcPr>
            <w:tcW w:w="4546" w:type="dxa"/>
          </w:tcPr>
          <w:p w:rsidR="003E1C24" w:rsidRPr="00CE7379" w:rsidRDefault="003E1C24" w:rsidP="00AB224A">
            <w:pPr>
              <w:spacing w:line="360" w:lineRule="auto"/>
              <w:rPr>
                <w:rFonts w:ascii="仿宋" w:eastAsia="仿宋" w:hAnsi="仿宋" w:cs="仿宋"/>
                <w:sz w:val="32"/>
              </w:rPr>
            </w:pPr>
          </w:p>
        </w:tc>
      </w:tr>
    </w:tbl>
    <w:p w:rsidR="003E1C24" w:rsidRPr="00CE7379" w:rsidRDefault="003E1C24" w:rsidP="003E1C24">
      <w:pPr>
        <w:spacing w:line="360" w:lineRule="auto"/>
        <w:rPr>
          <w:rFonts w:ascii="仿宋" w:eastAsia="仿宋" w:hAnsi="仿宋" w:cs="仿宋"/>
          <w:sz w:val="32"/>
        </w:rPr>
      </w:pPr>
    </w:p>
    <w:p w:rsidR="003E1C24" w:rsidRPr="00CE7379" w:rsidRDefault="003E1C24" w:rsidP="003E1C24"/>
    <w:p w:rsidR="00A46855" w:rsidRPr="003E1C24" w:rsidRDefault="00A46855"/>
    <w:sectPr w:rsidR="00A46855" w:rsidRPr="003E1C24" w:rsidSect="008919C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4"/>
    <w:rsid w:val="00242BFF"/>
    <w:rsid w:val="003E1C24"/>
    <w:rsid w:val="00A4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Words>
  <Characters>843</Characters>
  <Application>Microsoft Office Word</Application>
  <DocSecurity>0</DocSecurity>
  <Lines>7</Lines>
  <Paragraphs>1</Paragraphs>
  <ScaleCrop>false</ScaleCrop>
  <Company>Lenovo</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2021-11-18T02:19:00Z</dcterms:created>
  <dcterms:modified xsi:type="dcterms:W3CDTF">2021-11-18T02:20:00Z</dcterms:modified>
</cp:coreProperties>
</file>